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American University of Central Asia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Liberal Arts and Sciences Department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Social Entrepreneurship and Design Thinking 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20/21 AY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88" w:lineRule="auto"/>
        <w:rPr>
          <w:sz w:val="28"/>
          <w:szCs w:val="28"/>
        </w:rPr>
      </w:pPr>
      <w:bookmarkStart w:colFirst="0" w:colLast="0" w:name="_heading=h.gu3kyifywwqn" w:id="0"/>
      <w:bookmarkEnd w:id="0"/>
      <w:r w:rsidDel="00000000" w:rsidR="00000000" w:rsidRPr="00000000">
        <w:rPr>
          <w:sz w:val="28"/>
          <w:szCs w:val="28"/>
          <w:rtl w:val="0"/>
        </w:rPr>
        <w:t xml:space="preserve">Student’s Name _____________________________________   ID # ________</w:t>
      </w:r>
    </w:p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5"/>
        <w:gridCol w:w="930"/>
        <w:gridCol w:w="1050"/>
        <w:gridCol w:w="840"/>
        <w:gridCol w:w="2460"/>
        <w:tblGridChange w:id="0">
          <w:tblGrid>
            <w:gridCol w:w="4965"/>
            <w:gridCol w:w="930"/>
            <w:gridCol w:w="1050"/>
            <w:gridCol w:w="840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General Education – 98 credits 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(102 credits limit of 100 level courses)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Credit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Completed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Grade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FYS I: English language for Liberal Arts - 4 credits, </w:t>
            </w:r>
          </w:p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Composition for Liberal Arts I – 6 credits </w:t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Philosophy I (part of FYS I) – 2 credits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FYS II: English language for Liberal Arts - 4 credits,</w:t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Composition for Liberal Arts II – 6 credits</w:t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Philosophy II (part of FYS II) – 2 credits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Kyrgyz Language and Literature I* - 4 credits </w:t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Kyrgyz Language and Literature II* - 4 credits </w:t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(to be completed during sophomore year)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exam in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2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Russian Language I – 2 credits 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Russian Language II – 2 credits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Mathematics (6 credits may overlap with major requirements; examples: Quantitative Research Methods and Statistics)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History of Kyrgyzstan – 4 credits 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Geography of Kyrgyzstan – 2 credits </w:t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(to be completed during sophomore year)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 exam in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Manas Studies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.9999999999999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Natural Science (Concepts of Modern Sciences) 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299"/>
                <w:tab w:val="center" w:leader="none" w:pos="37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ab/>
              <w:t xml:space="preserve">6</w:t>
            </w:r>
          </w:p>
        </w:tc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Humanities/Second Year Seminar: Humanities**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299"/>
                <w:tab w:val="center" w:leader="none" w:pos="370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.9999999999999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3647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Arts (these may overlap General Education, Electives or Major requirements)/Second Year Seminar: Arts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Sciences (from outside the student’s major)/Second Year Seminar: Social Sciences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Sports (any 4 courses during 4 years of study)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 </w:t>
            </w:r>
          </w:p>
        </w:tc>
        <w:tc>
          <w:tcPr/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400 hours/0 credits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General Education: 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98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[2] credits  </w:t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A">
            <w:pPr>
              <w:spacing w:before="120" w:lineRule="auto"/>
              <w:ind w:left="-9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Credits earned for the Academic Orientation program are not included into 240 credits for graduation.</w:t>
            </w:r>
          </w:p>
          <w:p w:rsidR="00000000" w:rsidDel="00000000" w:rsidP="00000000" w:rsidRDefault="00000000" w:rsidRPr="00000000" w14:paraId="0000005B">
            <w:pPr>
              <w:spacing w:before="120" w:lineRule="auto"/>
              <w:ind w:left="-90" w:firstLine="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**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All students in their 2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year must take one Second Year Seminar. This seminar substitutes for one required 6-credit course in either Humanities, Social Sciences, Arts or Natural Science.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LAS Core Courses – 24 credits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before="8" w:lineRule="auto"/>
              <w:ind w:left="23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Concepts of Modern Sciences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course is considered as 6 credits of Natural Science of Gen Ed requirement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before="3" w:lineRule="auto"/>
              <w:ind w:left="23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World Literature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course is considered as 6 credits of  Humanities of 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 Ed requirement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ind w:left="23" w:right="68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Globalization and Social Sciences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course is considered as 6 credits of Social Science of Gen Ed requirement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23" w:right="8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Concepts of Modern Art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61" w:right="2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course is considered as 6 credits of Art of </w:t>
            </w:r>
          </w:p>
          <w:p w:rsidR="00000000" w:rsidDel="00000000" w:rsidP="00000000" w:rsidRDefault="00000000" w:rsidRPr="00000000" w14:paraId="0000007A">
            <w:pPr>
              <w:ind w:left="61" w:right="2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 Ed requirement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LAS Core Courses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 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Concentration Required Courses – 72 credits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before="14" w:lineRule="auto"/>
              <w:ind w:left="110" w:right="689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Ethics, Commerce and Society (BA)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61" w:right="29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1,2, 3, 4 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before="11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Sociology (SOC)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61" w:right="29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before="4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 to Microeconomic Theory (ECO)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61" w:right="29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6, 7, 8 semester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before="15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Cultural Concepts and Social Networks (ANTH)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before="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Civil Society Organizations Law (Non-commercial Law) (IBL)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before="42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Design Thinking and Innovation Lab (LAS)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61" w:right="29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1,2, 3, 4 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before="3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Sociology of Development (SOC/LAS)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61" w:right="29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1,2, 3, 4 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before="42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Entrepreneurship (LAS)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 4, 5, 6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before="52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Enterprise and Frugal Innovation (LAS) (now Agile in Social Innovation/ Sustainable Development: Social Enterprise)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F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6, 7, 8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before="4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Business Research Methods 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  <w:ind w:left="720" w:hanging="54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7, 8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before="47" w:lineRule="auto"/>
              <w:ind w:left="11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Internship I and II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 of 240 credits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before="4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Seniors Thesis Seminar I and II 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6, 7, 8 semester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Concentration Courses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Major elective courses – 24 credits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before="4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Marketing (BA)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D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before="1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Consumer Behavior (BA)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before="2" w:lineRule="auto"/>
              <w:ind w:left="110" w:right="4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Enterprise-Wide Risk Management (EMSD)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7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Technology and Culture (SYS/HUM/ART/SS)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C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Environmental and Social Impact Assessment (LAS/EMSD)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before="1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International Environmental Law and Policy (LAS/EMSD)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6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before="2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Finance (BA/ECO)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B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before="136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Investment Law and Sustainable Development (IBL)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ind w:left="110" w:right="4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Cross-Cultural Management (BA/JMC)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5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before="39" w:lineRule="auto"/>
              <w:ind w:left="110" w:right="41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Accounting for Environmental Management &amp; Sustainability (LAS/EMSD)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A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before="3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Managerial Accounting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F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before="4" w:lineRule="auto"/>
              <w:ind w:left="110" w:right="665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Fund Development for Non-Profits (ICP/SOC)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4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before="1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International Development: Donors, NGOs, Communities and Culture (ANT)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9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before="14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Environment, sustainability and development in Central Asia (LAS/EMSD)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E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before="15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Sustainable Development for Social 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before="153" w:lineRule="auto"/>
              <w:ind w:left="175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before="11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Consumer Behavior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before="11" w:lineRule="auto"/>
              <w:ind w:left="175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before="12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Ethics, Commerce and Society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before="12" w:lineRule="auto"/>
              <w:ind w:left="175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2b2b2b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spacing w:before="1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Civil Society Organizations Law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spacing w:before="17" w:lineRule="auto"/>
              <w:ind w:left="11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spacing w:before="1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Entrepreneurial mindset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before="17" w:lineRule="auto"/>
              <w:ind w:left="11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before="1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Entrepreneurial Finance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spacing w:before="17" w:lineRule="auto"/>
              <w:ind w:left="11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before="1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Human Resourses Management in Social Enterprises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before="17" w:lineRule="auto"/>
              <w:ind w:left="11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spacing w:before="17" w:lineRule="auto"/>
              <w:ind w:left="11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Legal and Ethical Entrepreneurship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before="17" w:lineRule="auto"/>
              <w:ind w:left="11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before="11" w:lineRule="auto"/>
              <w:ind w:left="110" w:firstLine="0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elective major: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before="12" w:lineRule="auto"/>
              <w:ind w:left="105" w:right="-15" w:firstLine="0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Elective Courses (from outside the student’s major)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before="150" w:lineRule="auto"/>
              <w:ind w:left="175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numPr>
                <w:ilvl w:val="0"/>
                <w:numId w:val="2"/>
              </w:numPr>
              <w:ind w:left="453" w:hanging="36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fact 58 credits are available due to overlap of LAS core course and Gen Ed courses.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Number of Credits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240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[248] credits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240 credits must be earned to graduate </w:t>
            </w:r>
          </w:p>
          <w:p w:rsidR="00000000" w:rsidDel="00000000" w:rsidP="00000000" w:rsidRDefault="00000000" w:rsidRPr="00000000" w14:paraId="000001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credits for internship</w:t>
            </w:r>
          </w:p>
          <w:p w:rsidR="00000000" w:rsidDel="00000000" w:rsidP="00000000" w:rsidRDefault="00000000" w:rsidRPr="00000000" w14:paraId="000001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credits for orientation</w:t>
            </w:r>
          </w:p>
        </w:tc>
      </w:tr>
    </w:tbl>
    <w:p w:rsidR="00000000" w:rsidDel="00000000" w:rsidP="00000000" w:rsidRDefault="00000000" w:rsidRPr="00000000" w14:paraId="000001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All students are required to take state examination on these courses in their 2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sz w:val="20"/>
          <w:szCs w:val="20"/>
          <w:rtl w:val="0"/>
        </w:rPr>
        <w:t xml:space="preserve"> year. </w:t>
      </w:r>
    </w:p>
    <w:p w:rsidR="00000000" w:rsidDel="00000000" w:rsidP="00000000" w:rsidRDefault="00000000" w:rsidRPr="00000000" w14:paraId="00000150">
      <w:pPr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** Only 6 credits of foreign languages can be counted for Humanities requirement.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Order of Study</w:t>
      </w:r>
    </w:p>
    <w:tbl>
      <w:tblPr>
        <w:tblStyle w:val="Table2"/>
        <w:tblW w:w="10632.0" w:type="dxa"/>
        <w:jc w:val="left"/>
        <w:tblInd w:w="-8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1"/>
        <w:gridCol w:w="900"/>
        <w:gridCol w:w="4237"/>
        <w:gridCol w:w="864"/>
        <w:tblGridChange w:id="0">
          <w:tblGrid>
            <w:gridCol w:w="4631"/>
            <w:gridCol w:w="900"/>
            <w:gridCol w:w="4237"/>
            <w:gridCol w:w="86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First Year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First Year Seminar I </w:t>
            </w:r>
          </w:p>
          <w:p w:rsidR="00000000" w:rsidDel="00000000" w:rsidP="00000000" w:rsidRDefault="00000000" w:rsidRPr="00000000" w14:paraId="000001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Composition for Liberal Arts I</w:t>
            </w:r>
          </w:p>
          <w:p w:rsidR="00000000" w:rsidDel="00000000" w:rsidP="00000000" w:rsidRDefault="00000000" w:rsidRPr="00000000" w14:paraId="000001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Philosophy I (part of FYS 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First Year Seminar II </w:t>
            </w:r>
          </w:p>
          <w:p w:rsidR="00000000" w:rsidDel="00000000" w:rsidP="00000000" w:rsidRDefault="00000000" w:rsidRPr="00000000" w14:paraId="000001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Composition for Liberal Arts II</w:t>
              <w:br w:type="textWrapping"/>
              <w:t xml:space="preserve">Introduction to Philosophy II (part of FYS II)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Sociology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Introduction to Microeconomics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Concepts of Modern Sciences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World Literature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Second 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Concepts of Modern Arts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Globalization and Social Sciences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Cultural Concepts and Social Networks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History and Geography of Kyrgyzstan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Mathematics for Business and Economics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Mathematics for Business and Economics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Design Thinking and Innovation Lab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Sociology of Development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Kyrgyz language and literature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Kyrgyz language and literature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Russian language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Russian language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Civil Society Organizations Law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Ethics, Commerce and Society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Third 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Entrepreneurship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Enterprise and Frugal innovation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Business Research Methods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Forth 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Semester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Senior Thesis Seminar 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Senior Thesis Seminar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General Education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Elective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33</w:t>
            </w:r>
          </w:p>
        </w:tc>
      </w:tr>
    </w:tbl>
    <w:p w:rsidR="00000000" w:rsidDel="00000000" w:rsidP="00000000" w:rsidRDefault="00000000" w:rsidRPr="00000000" w14:paraId="000001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-85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Graduation requirements:</w:t>
      </w:r>
    </w:p>
    <w:p w:rsidR="00000000" w:rsidDel="00000000" w:rsidP="00000000" w:rsidRDefault="00000000" w:rsidRPr="00000000" w14:paraId="000001F4">
      <w:pPr>
        <w:widowControl w:val="0"/>
        <w:numPr>
          <w:ilvl w:val="0"/>
          <w:numId w:val="1"/>
        </w:numPr>
        <w:tabs>
          <w:tab w:val="left" w:leader="none" w:pos="709"/>
          <w:tab w:val="left" w:leader="none" w:pos="9072"/>
        </w:tabs>
        <w:spacing w:line="276" w:lineRule="auto"/>
        <w:ind w:left="142" w:hanging="318"/>
        <w:rPr>
          <w:color w:val="000000"/>
        </w:rPr>
      </w:pPr>
      <w:r w:rsidDel="00000000" w:rsidR="00000000" w:rsidRPr="00000000">
        <w:rPr>
          <w:color w:val="2b2b2b"/>
          <w:rtl w:val="0"/>
        </w:rPr>
        <w:t xml:space="preserve">Earn at least 240 credits (+credit hours earned for program internships)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numPr>
          <w:ilvl w:val="1"/>
          <w:numId w:val="1"/>
        </w:numP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Complete all General Education requirements;</w:t>
      </w:r>
    </w:p>
    <w:p w:rsidR="00000000" w:rsidDel="00000000" w:rsidP="00000000" w:rsidRDefault="00000000" w:rsidRPr="00000000" w14:paraId="000001F6">
      <w:pPr>
        <w:widowControl w:val="0"/>
        <w:numPr>
          <w:ilvl w:val="1"/>
          <w:numId w:val="1"/>
        </w:numPr>
        <w:tabs>
          <w:tab w:val="left" w:leader="none" w:pos="709"/>
          <w:tab w:val="left" w:leader="none" w:pos="1245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Complete all requirements for at least one major;</w:t>
      </w:r>
    </w:p>
    <w:p w:rsidR="00000000" w:rsidDel="00000000" w:rsidP="00000000" w:rsidRDefault="00000000" w:rsidRPr="00000000" w14:paraId="000001F7">
      <w:pPr>
        <w:widowControl w:val="0"/>
        <w:numPr>
          <w:ilvl w:val="1"/>
          <w:numId w:val="1"/>
        </w:numP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Earn no more than 102 credits of introductory (100-level) courses;</w:t>
      </w:r>
    </w:p>
    <w:p w:rsidR="00000000" w:rsidDel="00000000" w:rsidP="00000000" w:rsidRDefault="00000000" w:rsidRPr="00000000" w14:paraId="000001F8">
      <w:pPr>
        <w:widowControl w:val="0"/>
        <w:numPr>
          <w:ilvl w:val="1"/>
          <w:numId w:val="1"/>
        </w:numPr>
        <w:tabs>
          <w:tab w:val="left" w:leader="none" w:pos="709"/>
          <w:tab w:val="left" w:leader="none" w:pos="1245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Complete at least 18 elective credits outside of a student’s major and General Education program;</w:t>
      </w:r>
    </w:p>
    <w:p w:rsidR="00000000" w:rsidDel="00000000" w:rsidP="00000000" w:rsidRDefault="00000000" w:rsidRPr="00000000" w14:paraId="000001F9">
      <w:pPr>
        <w:widowControl w:val="0"/>
        <w:numPr>
          <w:ilvl w:val="1"/>
          <w:numId w:val="1"/>
        </w:numPr>
        <w:tabs>
          <w:tab w:val="left" w:leader="none" w:pos="709"/>
          <w:tab w:val="left" w:leader="none" w:pos="1245"/>
          <w:tab w:val="left" w:leader="none" w:pos="9072"/>
        </w:tabs>
        <w:spacing w:line="276" w:lineRule="auto"/>
        <w:ind w:left="142" w:right="1089" w:hanging="318"/>
        <w:rPr>
          <w:color w:val="2b2b2b"/>
        </w:rPr>
      </w:pPr>
      <w:r w:rsidDel="00000000" w:rsidR="00000000" w:rsidRPr="00000000">
        <w:rPr>
          <w:color w:val="212121"/>
          <w:rtl w:val="0"/>
        </w:rPr>
        <w:t xml:space="preserve">Complete the required number of internship credits (the number of credits is determined by each department);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widowControl w:val="0"/>
        <w:numPr>
          <w:ilvl w:val="1"/>
          <w:numId w:val="1"/>
        </w:numP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Pass all state graduation examinations;</w:t>
      </w:r>
    </w:p>
    <w:p w:rsidR="00000000" w:rsidDel="00000000" w:rsidP="00000000" w:rsidRDefault="00000000" w:rsidRPr="00000000" w14:paraId="000001FB">
      <w:pPr>
        <w:widowControl w:val="0"/>
        <w:numPr>
          <w:ilvl w:val="1"/>
          <w:numId w:val="1"/>
        </w:numPr>
        <w:tabs>
          <w:tab w:val="left" w:leader="none" w:pos="709"/>
          <w:tab w:val="left" w:leader="none" w:pos="1245"/>
          <w:tab w:val="left" w:leader="none" w:pos="9072"/>
        </w:tabs>
        <w:spacing w:line="276" w:lineRule="auto"/>
        <w:ind w:left="142" w:hanging="318"/>
        <w:rPr>
          <w:color w:val="2b2b2b"/>
        </w:rPr>
      </w:pPr>
      <w:r w:rsidDel="00000000" w:rsidR="00000000" w:rsidRPr="00000000">
        <w:rPr>
          <w:color w:val="2b2b2b"/>
          <w:rtl w:val="0"/>
        </w:rPr>
        <w:t xml:space="preserve">Successfully complete and defend a senior thesis/project;</w:t>
      </w:r>
    </w:p>
    <w:p w:rsidR="00000000" w:rsidDel="00000000" w:rsidP="00000000" w:rsidRDefault="00000000" w:rsidRPr="00000000" w14:paraId="000001FC">
      <w:pPr>
        <w:widowControl w:val="0"/>
        <w:numPr>
          <w:ilvl w:val="1"/>
          <w:numId w:val="1"/>
        </w:numP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right="141" w:hanging="318"/>
        <w:rPr>
          <w:color w:val="2b2b2b"/>
          <w:sz w:val="26"/>
          <w:szCs w:val="26"/>
        </w:rPr>
      </w:pPr>
      <w:r w:rsidDel="00000000" w:rsidR="00000000" w:rsidRPr="00000000">
        <w:rPr>
          <w:color w:val="212121"/>
          <w:rtl w:val="0"/>
        </w:rPr>
        <w:t xml:space="preserve">Receive no "F" or "N/p"grades n the final semester;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widowControl w:val="0"/>
        <w:numPr>
          <w:ilvl w:val="1"/>
          <w:numId w:val="1"/>
        </w:numPr>
        <w:tabs>
          <w:tab w:val="left" w:leader="none" w:pos="709"/>
          <w:tab w:val="left" w:leader="none" w:pos="1244"/>
          <w:tab w:val="left" w:leader="none" w:pos="9072"/>
        </w:tabs>
        <w:spacing w:line="276" w:lineRule="auto"/>
        <w:ind w:left="142" w:right="141" w:hanging="318"/>
        <w:rPr>
          <w:color w:val="2b2b2b"/>
          <w:sz w:val="26"/>
          <w:szCs w:val="26"/>
        </w:rPr>
      </w:pPr>
      <w:r w:rsidDel="00000000" w:rsidR="00000000" w:rsidRPr="00000000">
        <w:rPr>
          <w:color w:val="212121"/>
          <w:rtl w:val="0"/>
        </w:rPr>
        <w:t xml:space="preserve">To earn an overall GPA of at least 2.0.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left="-85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 Contacts:</w:t>
      </w:r>
    </w:p>
    <w:p w:rsidR="00000000" w:rsidDel="00000000" w:rsidP="00000000" w:rsidRDefault="00000000" w:rsidRPr="00000000" w14:paraId="0000020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LAS Department </w:t>
        <w:tab/>
        <w:tab/>
        <w:tab/>
        <w:tab/>
        <w:tab/>
        <w:t xml:space="preserve">Academic Advising Office 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Phone: +996 (312) 915000 *487            </w:t>
        <w:tab/>
        <w:tab/>
        <w:t xml:space="preserve">Phone: +996 (312) 915000 *416, 417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Room: 333         </w:t>
        <w:tab/>
        <w:tab/>
        <w:tab/>
        <w:tab/>
        <w:tab/>
        <w:t xml:space="preserve">Room: 209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Email: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las@auca.kg</w:t>
        </w:r>
      </w:hyperlink>
      <w:r w:rsidDel="00000000" w:rsidR="00000000" w:rsidRPr="00000000">
        <w:rPr>
          <w:rtl w:val="0"/>
        </w:rPr>
        <w:t xml:space="preserve"> </w:t>
        <w:tab/>
        <w:tab/>
        <w:tab/>
        <w:tab/>
        <w:tab/>
        <w:t xml:space="preserve">Email: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advising@auca.kg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Registrar Office </w:t>
        <w:tab/>
        <w:tab/>
        <w:tab/>
        <w:tab/>
        <w:tab/>
        <w:t xml:space="preserve">Writing and Academic Resources Center 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Phone: +996 (312) 915000 *401,402 </w:t>
        <w:tab/>
        <w:tab/>
        <w:t xml:space="preserve">Phone: +996 (312) 915000 *490 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Room: 110 </w:t>
        <w:tab/>
        <w:tab/>
        <w:tab/>
        <w:tab/>
        <w:tab/>
        <w:tab/>
        <w:t xml:space="preserve">Room: 224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Email: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registrar@auca.kg</w:t>
        </w:r>
      </w:hyperlink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Email: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warc@auca.kg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Shared Service Center </w:t>
        <w:tab/>
        <w:tab/>
        <w:tab/>
        <w:tab/>
        <w:t xml:space="preserve">Counseling Services 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Phone: +996 (312) 915019 </w:t>
        <w:tab/>
        <w:tab/>
        <w:tab/>
        <w:tab/>
        <w:t xml:space="preserve">Write an email to set up a meeting with 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Room: 244 </w:t>
        <w:tab/>
        <w:tab/>
        <w:tab/>
        <w:tab/>
        <w:tab/>
        <w:tab/>
        <w:t xml:space="preserve">counselors: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Email: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service@auca.kg</w:t>
        </w:r>
      </w:hyperlink>
      <w:r w:rsidDel="00000000" w:rsidR="00000000" w:rsidRPr="00000000">
        <w:rPr>
          <w:rtl w:val="0"/>
        </w:rPr>
        <w:t xml:space="preserve"> </w:t>
        <w:tab/>
        <w:tab/>
        <w:tab/>
        <w:tab/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cs@auca.kg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line="360" w:lineRule="auto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Student’s signature: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(I am informed and confirm that I have completed all required courses and necessary components for my department)</w:t>
      </w:r>
    </w:p>
    <w:p w:rsidR="00000000" w:rsidDel="00000000" w:rsidP="00000000" w:rsidRDefault="00000000" w:rsidRPr="00000000" w14:paraId="00000213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Advisor’s name and signature: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i w:val="1"/>
          <w:sz w:val="26"/>
          <w:szCs w:val="26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(I have reviewed and confirmed that the student has completed all required courses and necessary components for their department)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Department chair’s name and signature: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___________</w:t>
      </w:r>
      <w:r w:rsidDel="00000000" w:rsidR="00000000" w:rsidRPr="00000000">
        <w:rPr>
          <w:b w:val="1"/>
          <w:sz w:val="26"/>
          <w:szCs w:val="26"/>
          <w:rtl w:val="0"/>
        </w:rPr>
        <w:t xml:space="preserve">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b w:val="1"/>
          <w:sz w:val="26"/>
          <w:szCs w:val="26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 have double-checked and confirmed that the student has completed all required courses and necessary components for their department and eligible to graduate)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ind w:left="-85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395" w:hanging="720"/>
      </w:pPr>
      <w:rPr>
        <w:rFonts w:ascii="Times New Roman" w:cs="Times New Roman" w:eastAsia="Times New Roman" w:hAnsi="Times New Roman"/>
        <w:b w:val="0"/>
        <w:i w:val="0"/>
        <w:color w:val="2b2b2b"/>
        <w:sz w:val="24"/>
        <w:szCs w:val="24"/>
      </w:rPr>
    </w:lvl>
    <w:lvl w:ilvl="1">
      <w:start w:val="1"/>
      <w:numFmt w:val="lowerLetter"/>
      <w:lvlText w:val="%2."/>
      <w:lvlJc w:val="left"/>
      <w:pPr>
        <w:ind w:left="1245" w:hanging="285"/>
      </w:pPr>
      <w:rPr/>
    </w:lvl>
    <w:lvl w:ilvl="2">
      <w:start w:val="0"/>
      <w:numFmt w:val="bullet"/>
      <w:lvlText w:val="•"/>
      <w:lvlJc w:val="left"/>
      <w:pPr>
        <w:ind w:left="2533" w:hanging="285"/>
      </w:pPr>
      <w:rPr/>
    </w:lvl>
    <w:lvl w:ilvl="3">
      <w:start w:val="0"/>
      <w:numFmt w:val="bullet"/>
      <w:lvlText w:val="•"/>
      <w:lvlJc w:val="left"/>
      <w:pPr>
        <w:ind w:left="3666" w:hanging="285"/>
      </w:pPr>
      <w:rPr/>
    </w:lvl>
    <w:lvl w:ilvl="4">
      <w:start w:val="0"/>
      <w:numFmt w:val="bullet"/>
      <w:lvlText w:val="•"/>
      <w:lvlJc w:val="left"/>
      <w:pPr>
        <w:ind w:left="4800" w:hanging="285"/>
      </w:pPr>
      <w:rPr/>
    </w:lvl>
    <w:lvl w:ilvl="5">
      <w:start w:val="0"/>
      <w:numFmt w:val="bullet"/>
      <w:lvlText w:val="•"/>
      <w:lvlJc w:val="left"/>
      <w:pPr>
        <w:ind w:left="5933" w:hanging="285"/>
      </w:pPr>
      <w:rPr/>
    </w:lvl>
    <w:lvl w:ilvl="6">
      <w:start w:val="0"/>
      <w:numFmt w:val="bullet"/>
      <w:lvlText w:val="•"/>
      <w:lvlJc w:val="left"/>
      <w:pPr>
        <w:ind w:left="7066" w:hanging="285"/>
      </w:pPr>
      <w:rPr/>
    </w:lvl>
    <w:lvl w:ilvl="7">
      <w:start w:val="0"/>
      <w:numFmt w:val="bullet"/>
      <w:lvlText w:val="•"/>
      <w:lvlJc w:val="left"/>
      <w:pPr>
        <w:ind w:left="8200" w:hanging="285"/>
      </w:pPr>
      <w:rPr/>
    </w:lvl>
    <w:lvl w:ilvl="8">
      <w:start w:val="0"/>
      <w:numFmt w:val="bullet"/>
      <w:lvlText w:val="•"/>
      <w:lvlJc w:val="left"/>
      <w:pPr>
        <w:ind w:left="9333" w:hanging="285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D502E"/>
    <w:pPr>
      <w:spacing w:after="0" w:line="240" w:lineRule="auto"/>
    </w:pPr>
    <w:rPr>
      <w:rFonts w:ascii="Times New Roman" w:cs="Times New Roman" w:eastAsia="MS Mincho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 w:val="1"/>
    <w:rsid w:val="007D502E"/>
    <w:pPr>
      <w:keepNext w:val="1"/>
      <w:outlineLvl w:val="0"/>
    </w:pPr>
    <w:rPr>
      <w:b w:val="1"/>
      <w:bCs w:val="1"/>
      <w:sz w:val="32"/>
      <w:lang w:val="en-US"/>
    </w:rPr>
  </w:style>
  <w:style w:type="paragraph" w:styleId="2">
    <w:name w:val="heading 2"/>
    <w:basedOn w:val="a"/>
    <w:next w:val="a"/>
    <w:link w:val="20"/>
    <w:qFormat w:val="1"/>
    <w:rsid w:val="007D502E"/>
    <w:pPr>
      <w:keepNext w:val="1"/>
      <w:outlineLvl w:val="1"/>
    </w:pPr>
    <w:rPr>
      <w:b w:val="1"/>
      <w:bCs w:val="1"/>
      <w:sz w:val="28"/>
      <w:lang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rsid w:val="007D502E"/>
    <w:rPr>
      <w:rFonts w:ascii="Times New Roman" w:cs="Times New Roman" w:eastAsia="MS Mincho" w:hAnsi="Times New Roman"/>
      <w:b w:val="1"/>
      <w:bCs w:val="1"/>
      <w:sz w:val="32"/>
      <w:szCs w:val="24"/>
      <w:lang w:eastAsia="ru-RU" w:val="en-US"/>
    </w:rPr>
  </w:style>
  <w:style w:type="character" w:styleId="20" w:customStyle="1">
    <w:name w:val="Заголовок 2 Знак"/>
    <w:basedOn w:val="a0"/>
    <w:link w:val="2"/>
    <w:rsid w:val="007D502E"/>
    <w:rPr>
      <w:rFonts w:ascii="Times New Roman" w:cs="Times New Roman" w:eastAsia="MS Mincho" w:hAnsi="Times New Roman"/>
      <w:b w:val="1"/>
      <w:bCs w:val="1"/>
      <w:sz w:val="28"/>
      <w:szCs w:val="24"/>
      <w:lang w:eastAsia="ru-RU" w:val="en-US"/>
    </w:rPr>
  </w:style>
  <w:style w:type="paragraph" w:styleId="a3">
    <w:name w:val="Balloon Text"/>
    <w:basedOn w:val="a"/>
    <w:link w:val="a4"/>
    <w:uiPriority w:val="99"/>
    <w:semiHidden w:val="1"/>
    <w:unhideWhenUsed w:val="1"/>
    <w:rsid w:val="007D502E"/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7D502E"/>
    <w:rPr>
      <w:rFonts w:ascii="Tahoma" w:cs="Tahoma" w:eastAsia="MS Mincho" w:hAnsi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D502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No Spacing"/>
    <w:uiPriority w:val="1"/>
    <w:qFormat w:val="1"/>
    <w:rsid w:val="00AE33BB"/>
    <w:pPr>
      <w:spacing w:after="0" w:line="240" w:lineRule="auto"/>
    </w:pPr>
    <w:rPr>
      <w:rFonts w:ascii="Calibri" w:cs="Times New Roman" w:eastAsia="Calibri" w:hAnsi="Calibri"/>
    </w:rPr>
  </w:style>
  <w:style w:type="paragraph" w:styleId="NoSpacing1" w:customStyle="1">
    <w:name w:val="No Spacing1"/>
    <w:uiPriority w:val="1"/>
    <w:qFormat w:val="1"/>
    <w:rsid w:val="007405E4"/>
    <w:pPr>
      <w:spacing w:after="0" w:line="240" w:lineRule="auto"/>
    </w:pPr>
    <w:rPr>
      <w:rFonts w:ascii="Calibri" w:cs="Times New Roman" w:eastAsia="Calibri" w:hAnsi="Calibri"/>
    </w:rPr>
  </w:style>
  <w:style w:type="character" w:styleId="a7">
    <w:name w:val="Hyperlink"/>
    <w:basedOn w:val="a0"/>
    <w:uiPriority w:val="99"/>
    <w:unhideWhenUsed w:val="1"/>
    <w:rsid w:val="00F269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service@auca.kg" TargetMode="External"/><Relationship Id="rId10" Type="http://schemas.openxmlformats.org/officeDocument/2006/relationships/hyperlink" Target="mailto:warc@auca.kg" TargetMode="External"/><Relationship Id="rId12" Type="http://schemas.openxmlformats.org/officeDocument/2006/relationships/hyperlink" Target="mailto:cs@auca.kg" TargetMode="External"/><Relationship Id="rId9" Type="http://schemas.openxmlformats.org/officeDocument/2006/relationships/hyperlink" Target="mailto:registrar@auca.k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@auca.kg" TargetMode="External"/><Relationship Id="rId8" Type="http://schemas.openxmlformats.org/officeDocument/2006/relationships/hyperlink" Target="mailto:advising@auca.k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7wSjFayTqOjWmIbVwF+scz2mbQ==">CgMxLjAyDmguZ3Uza3lpZnl3d3FuMghoLmdqZGd4czIJaC4zMGowemxsOAByITFIX0k1UDl2ZHNFNDNlZVMxWkNHWDJScnlmSDFfOVU1Wg==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2020-03-05T05:20:00Z</dcterms:created>
  <dc:creator>Сарыкол</dc:creator>
</cp:coreProperties>
</file>